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363636"/>
          <w:kern w:val="36"/>
          <w:sz w:val="21"/>
          <w:szCs w:val="21"/>
        </w:rPr>
        <w:t>ВАНЯ, ТЫ КАК ЗДЕСЬ?!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У Проньки Лагутина в городе Н-ске училась сестра. Раз в месяц Пронька ездил к ней, отвозил харчи и платил за квартиру. Любил поболтать с девушками-студентками, подругами сестры, покупал им пару бутылок красного вина и учил: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Вы, главное, тут… смотрите. Тут народ разный. Если он к тебе: «Вы, мол, мне глянетесь, то-се, разрешите вас под ручку», — вы его по руке: «Не лезь! Мне, мол, сперва выучиться надо, а потом уж разные там дела. У меня, мол, пока одна учеба на уме».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В один из таких приездов Пронька, проводив утром девушек в институт, решил побродить до поезда по городу. Поезд уходил вечером.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Походил, поглазел, попил воды из автомата… И присел отдохнуть на скамейку в парке. Только присел, слышит: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Молодой человек, простите, пожалуйста. — Подошла красивая молодая женщина с портфелем. — Разрешите, я займу минутку вашего времени?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Зачем? — спросил Пронька.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Женщина присела на скамейку.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Мы в этом городе находимся в киноэкспедиции…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Кино фотографируете?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Да. И нам для эпизода нужен человек. Вот такого… вашего типа.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какой у меня тип?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Ну… простой… Понимаете, нам нужен простой сельский парень, который в первый раз приезжает в город.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Так, понимаю.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Вы где работаете?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Я приезжий, к сестре приезжал…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когда уезжаете?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Сегодня.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Мм… тогда, к сожалению, ничего не выйдет. А у себя… в селе, да?..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У себя в селе где работаете?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Трактористом.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Нам нужно, чтоб вы по крайней мере неделю побыли здесь. Это нельзя?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Трудно. Сейчас самое такое время.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Понимаю. Жаль. Извините, пожалуйста. — Женщина пошла было, но вернулась. — А знаете, у вас есть сейчас минут двадцать времени?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Есть.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Я хочу показать вас режиссеру… для… как вам попроще: чтобы убедиться, в том ли мы направлении ищем? Вы не возражаете? Это рядом, в гостинице.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Пошли.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По дороге Пронька узнал, как будет называться кино, какие знаменитые артисты будут играть, сколько им платят…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этот тип зачем приезжает в город?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Ну, знаете, искать свою судьбу. Это, знаете, из тех, которые за длинным рублем гоняются.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Интересно, — сказал Пронька. — Между прочим, мне бы сейчас длинный рубль не помешал: домишко к осени хочу перебрать. Жениться надо, а в избе тесно. Пойдут ребятишки — повернуться негде будет. У вас всем хорошо платят?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Женщина засмеялась.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Вы несколько рановато об этом. А вы могли бы с неделю пожить здесь?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Неделю, думаю, мог бы. Я дам телеграмму, что…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Нет, пока ничего не нужно. Ведь вы можете еще не подойти…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lastRenderedPageBreak/>
        <w:t>— Вы же сказали, что я как раз тот самый тип!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Это решает режиссер.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Режиссер, худощавый мужчина лет за пятьдесят, с живыми умными глазами, очень приветливо встретил Проньку. Пристально, быстро оглядел его, усадил в кресло.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Милая женщина коротко рассказала, что сама узнала от Проньки.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Добре, — молвил режиссер. — Если дело пойдет, мы все уладим. А теперь оставьте нас, пожалуйста, мы попробуем… поиграть немного.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Женщина вышла.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Как вас зовут, я забыл?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Прокопий. — Пронька встал.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Сидите, сидите. Я тоже сяду. — Режиссер сел напротив. Весело смотрел на Проньку. — Тракторист?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Ага.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Любите кино?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Ничего. Редко, правда, бывать приходится.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 так?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 ведь… летом почесть все время в бригаде, а зимой на кубы уезжаем…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 это такое?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На лесозаготовки. Женатые-то дома, на ремонте, а холостежь — вроде меня — на кубы.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Так, так… Вот какое дело, Прокопий. Есть у нас в фильме эпизод: в город из деревни приезжает парень. Приезжает в поисках лучшей судьбы. Находит знакомых. А знакомство такое… шапочное: городская семья выезжала летом отдохнуть в деревню, жила в его доме. Это понятно?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Понятно.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Отлично. Дальше: городская семья недовольна приездом парня — лишняя волокита, неудобства… и так далее. Парень неглупый, догадывается об этом и вообще начинает понимать, что городская судьба — дело нелегкое. Это его, так сказать, первые шаги. Ясно?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как же так: сами жили — ничего, а как к ним приехали — не ндравится.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Ну… бывает. Кстати, они не так уж и показывают, что недовольны его приездом. Тут все сложнее. — Режиссер помолчал, глядя на Проньку. — Это непонятно?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Понятно. Темнят.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Темнят, да. Попробуем?.. Слова на ходу придумаем. А?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как?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Входите в дверь — перед вами буду не я, а те ваши городские знакомые, хозяин. Дальше — посмотрим. Ведите себя как Бог на душу положит. Помните только, что вы не Прокопий, Пронька, а тот самый деревенский парень. Назовем его — Иван. Давайте!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вышел из номера… и вошел снова.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Здравствуйте.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Надо постучаться, — поправил режиссер. — Еще раз.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вышел и постучал в дверь.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вошел. Остановился у порога. Долго молчали, глядя друг на друга.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где «здравствуйте»?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Я же здоровался.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Мы же снова начали.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Снова, да?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вышел и постучался.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Здравствуйте!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О, Иван! Входите, входите, — «обрадовался» режиссер. — Проходите же! Каким ветром?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заулыбался.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Привет! — Подошел, обнял режиссера, похлопал его по спине. — Как житуха?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чего ты радуешься? — спросил режиссер.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Тебя увидел… Ты же тоже обрадовался.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Да, но разве ты не чувствуешь, что я притворно обрадовался? Дошло?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чего тебе притворяться-то? Я еще не сказал, что буду жить у вас. Может, я только на часок.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 наморщил лоб, внимательно посмотрел в глаза Проньке.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Пожалуй, — сказал он. — Давай еще раз. Я поторопился, верно.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опять вышел и постучался. Все повторилось.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Ну, как житуха? — спросил Пронька, улыбаясь.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 так себе… А ты что, по делам в город?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Нет, совсем.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Как совсем?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Хочу артистом стать.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 захохотал.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выбился из игры.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Опять снова?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Нет, продолжай. Только — серьезно. Не артистом, а… ну, в общем, работать на трикотажную фабрику. Так ты, значит, совсем в город?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Ага.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 и как?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где жить будешь?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У тебя. Вы же у меня жили, теперь я у вас поживу.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 в раздумье походил по номеру.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Что-то не выходит у нас… Сразу быка за рога взяли, так не годится, — сказал он. — Тоньше надо. Хитрее. Давай оба притворяться: я недоволен, что ты приехал, но как будто обрадован; ты заметил, что я недоволен, но не показываешь виду — тоже радуешься. Попробуем?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Попробуем. Мне глянется такая работа, честное слово. Если меня увидят в кино в нашей деревне, это будет огромный удар по клубу, его просто разнесут по бревнышку.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Почему разнесут?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От удивления. Меня же на руках вынесут!..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М-да… Ну, давайте пробовать. А то как бы меня потом тоже не вынесли из одного дома. От удивления.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вышел в коридор, постучался, вошел, поздоровался. Все это проделал уверенно, с удовольствием.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Ваня! Ты как здесь?! — воскликнул режиссер.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тебя зовут?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Ну, допустим… Николай Петрович.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Давай снова, — скомандовал Пронька. — Говори: «Ваня, ты как здесь?!»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Ваня, ты как здесь?!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Нет, ты вот так хлопни себя руками и скажи: «Ваня, ты как здесь?!» — Пронька показал, как надо сделать. — Вот так.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 потрогал в раздумье подбородок и согласился.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Хорошо. Ваня, ты как здесь?! — хлопнул руками.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сиял.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Здорово, Петрович! Как житуха?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Стоп! Я не вижу, что ты догадываешься о моем настоящем чувстве. Я же недоволен! Хотя… Ну хорошо. Пойдем дальше. Ты все-таки следи за мной внимательней. Ваня, ты как здесь?!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Хочу перебраться в город.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Совсем?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Ага. Хочу попробовать на фабрику устроиться…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жить где будешь? — сполз с «радостного» тона Николай Петрович.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У тебя. — Проньку не покидала радость. — Телевизор будем вместе смотреть.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Да, но у меня тесновато, Иван…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Проживем! В тесноте — не в обиде.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Но я же уже недоволен, Иван… то есть, Проня! — вышел из терпения режиссер. — Разве не видишь? Я уже мрачнее тучи, а ты все улыбаешься.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 и хрен с тобой, что ты недоволен. Ничего не случится, если я поживу у тебя с полмесяца. Устроюсь на работу, переберусь в общагу.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Но тогда надо другой фильм делать! Понимаешь?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Давай другой делать. Вот я приезжаю, так?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Ты родом откуда? — перебил режиссер.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Из Колунды.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хотел бы действительно в городе остаться?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Черт ее… — Пронька помолчал. — Не думал про это. Вообще-то нет. Мне у нас больше глянется. Не подхожу я к этому парню-то?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Как тебе сказать… — Режиссеру не хотелось огорчать Проньку. — У нас другой парень написан. Вот есть сценарий… — Он хотел взять со стола сценарий, шагнул уже, но вдруг повернулся. — А как бы ты сделал? Ну вот приехал ты в город…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 нет, если уж написано, то зачем же? Вы же не будете из-за меня переписывать.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 а если бы?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Приехал ты к знакомым…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Ну, приехал… «Здрасте!» — «Здрасте!» — «Вот и я пожаловал». — «Зачем?» — «Хочу на фабрику устроиться…»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Все.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они недовольны, что тебе придется некоторое время у них жить.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что тут такого, я никак не пойму? Ну, пожил бы пару недель…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Нет, вот они такие люди, что недовольны. Прямо не говорят, а недовольны, видно. Как туг быть?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Я бы спросил: «Вам што, не глянется, што я пока поживу у вас?»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 они: «Да нет, Иван, что ты! Пожалуйста, располагайся!» А сами недовольны, ты это прекрасно понимаешь. Как быть?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 знаю. А как там написано? — Пронька кивнул на сценарий.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 тут… иначе. Ну а притвориться бы ты смог? Ну-ка давай попробуем? Они плохие люди, черт с ними, но тебе действительно негде жить. Не ехать же обратно в деревню. Давай с самого начала. Помни только…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Зазвонил телефон. Режиссер взял трубку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Ну… ну… Да почему?! Я же говорил!.. Я показывал, какие! А, черт!.. Сейчас спущусь. Иду. Проня, подожди пять минут. Там у нас путаница вышла…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 слушаются? — поинтересовался Пронька.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Кого? Меня?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Но.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Режиссер засмеялся.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Да нет, ничего… Я скоро. — Режиссер вышел.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Пронька закурил.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Вбежала красивая женщина с портфелем. На ходу спросила: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Ну, как у вас?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Никак.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Что?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Не выходит. Там другой написан.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Режиссер просил подождать?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Ага.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— Значит, подождите. — Женщина порылась в стопке сценариев, взяла один… — Может, вам сценарий пока дать почитать? Почитайте пока. Вот тут закладочка — ваш эпизод.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Она сунула Проньке сценарий, а сама с другим убежала. И никакого у нее интереса к Проньке больше не было. И вообще Проньке стало почему-то тоскливо. Представилось, как приедет завтра утром к станции битком набитый поезд, как побегут все через площадь — занимать места в автобусах… А его не будет там, и он не заорет весело на бегу: «Давай, бабка, кочегарь, а то на буфере поедешь!» И не мелькнут потом среди деревьев первые избы его деревни. Не пахнет кизячным дымом… Не встретит мать на пороге привычным: «Приехал. Как она там?» И не ответит он, как привык отвечать: «Все в порядке». — «Ну, слава Богу».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Он положил сценарий на стол, взял толстый цветной карандаш и на чистом листке бумаги крупно написал: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«Не выйдет у нас.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Лагутин Прокопий».</w:t>
      </w:r>
    </w:p>
    <w:p w:rsidR="00035F2B" w:rsidRDefault="00035F2B" w:rsidP="00035F2B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И ушел.</w:t>
      </w:r>
    </w:p>
    <w:p w:rsidR="00D54854" w:rsidRDefault="00D54854">
      <w:bookmarkStart w:id="0" w:name="_GoBack"/>
      <w:bookmarkEnd w:id="0"/>
    </w:p>
    <w:sectPr w:rsidR="00D54854" w:rsidSect="00315D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2B"/>
    <w:rsid w:val="00035F2B"/>
    <w:rsid w:val="00315DEA"/>
    <w:rsid w:val="00D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57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1573</Words>
  <Characters>8968</Characters>
  <Application>Microsoft Macintosh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konross</dc:creator>
  <cp:keywords/>
  <dc:description/>
  <cp:lastModifiedBy>konross</cp:lastModifiedBy>
  <cp:revision>1</cp:revision>
  <dcterms:created xsi:type="dcterms:W3CDTF">2015-11-24T15:18:00Z</dcterms:created>
  <dcterms:modified xsi:type="dcterms:W3CDTF">2015-11-24T15:21:00Z</dcterms:modified>
</cp:coreProperties>
</file>